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35" w:rsidRPr="00402535" w:rsidRDefault="00402535" w:rsidP="00402535"/>
    <w:p w:rsidR="00402535" w:rsidRPr="00402535" w:rsidRDefault="00402535" w:rsidP="00402535">
      <w:pPr>
        <w:spacing w:after="0" w:line="240" w:lineRule="auto"/>
        <w:jc w:val="center"/>
        <w:rPr>
          <w:sz w:val="24"/>
          <w:szCs w:val="24"/>
        </w:rPr>
      </w:pPr>
      <w:r w:rsidRPr="00402535">
        <w:rPr>
          <w:b/>
          <w:bCs/>
          <w:sz w:val="24"/>
          <w:szCs w:val="24"/>
        </w:rPr>
        <w:t>„Külterületi utak fejlesztése”</w:t>
      </w:r>
    </w:p>
    <w:p w:rsidR="00402535" w:rsidRPr="00402535" w:rsidRDefault="00402535" w:rsidP="00402535">
      <w:pPr>
        <w:spacing w:after="0" w:line="240" w:lineRule="auto"/>
        <w:jc w:val="center"/>
        <w:rPr>
          <w:sz w:val="24"/>
          <w:szCs w:val="24"/>
        </w:rPr>
      </w:pPr>
      <w:r w:rsidRPr="00402535">
        <w:rPr>
          <w:b/>
          <w:bCs/>
          <w:sz w:val="24"/>
          <w:szCs w:val="24"/>
        </w:rPr>
        <w:t>KAP-RD43-1-25</w:t>
      </w:r>
    </w:p>
    <w:p w:rsidR="00402535" w:rsidRPr="00402535" w:rsidRDefault="00402535" w:rsidP="00402535">
      <w:pPr>
        <w:spacing w:after="0" w:line="240" w:lineRule="auto"/>
        <w:jc w:val="center"/>
        <w:rPr>
          <w:sz w:val="24"/>
          <w:szCs w:val="24"/>
        </w:rPr>
      </w:pPr>
      <w:r w:rsidRPr="00402535">
        <w:rPr>
          <w:b/>
          <w:bCs/>
          <w:sz w:val="24"/>
          <w:szCs w:val="24"/>
        </w:rPr>
        <w:t>Pályázati összefoglaló</w:t>
      </w:r>
    </w:p>
    <w:p w:rsidR="00402535" w:rsidRDefault="00402535" w:rsidP="00402535">
      <w:pPr>
        <w:rPr>
          <w:b/>
          <w:bCs/>
        </w:rPr>
      </w:pPr>
    </w:p>
    <w:p w:rsidR="00402535" w:rsidRPr="00402535" w:rsidRDefault="00402535" w:rsidP="00402535">
      <w:r w:rsidRPr="00402535">
        <w:rPr>
          <w:b/>
          <w:bCs/>
        </w:rPr>
        <w:t xml:space="preserve">Felhívás célja </w:t>
      </w:r>
    </w:p>
    <w:p w:rsidR="00402535" w:rsidRPr="00402535" w:rsidRDefault="00402535" w:rsidP="00402535">
      <w:pPr>
        <w:rPr>
          <w:b/>
          <w:bCs/>
        </w:rPr>
      </w:pPr>
      <w:r w:rsidRPr="00402535">
        <w:rPr>
          <w:b/>
          <w:bCs/>
        </w:rPr>
        <w:t xml:space="preserve">1. Szilárd burkolattal nem rendelkező helyi közutak, termett talajú utak (a továbbiakban: földutak): </w:t>
      </w:r>
    </w:p>
    <w:p w:rsidR="00402535" w:rsidRPr="00402535" w:rsidRDefault="00402535" w:rsidP="00402535">
      <w:r w:rsidRPr="00402535">
        <w:t xml:space="preserve">a) stabilizálása és/vagy alépítményeinek kialakítása; </w:t>
      </w:r>
    </w:p>
    <w:p w:rsidR="00402535" w:rsidRPr="00402535" w:rsidRDefault="00402535" w:rsidP="00402535">
      <w:r w:rsidRPr="00402535">
        <w:t xml:space="preserve">b) szilárd burkolatának kialakítása. </w:t>
      </w:r>
    </w:p>
    <w:p w:rsidR="00402535" w:rsidRPr="00402535" w:rsidRDefault="00402535" w:rsidP="00402535">
      <w:pPr>
        <w:rPr>
          <w:b/>
          <w:bCs/>
        </w:rPr>
      </w:pPr>
      <w:r w:rsidRPr="00402535">
        <w:rPr>
          <w:b/>
          <w:bCs/>
        </w:rPr>
        <w:t xml:space="preserve">2. Szilárd burkolattal rendelkező helyi közutak: </w:t>
      </w:r>
    </w:p>
    <w:p w:rsidR="00402535" w:rsidRPr="00402535" w:rsidRDefault="00402535" w:rsidP="00402535">
      <w:r w:rsidRPr="00402535">
        <w:t xml:space="preserve">a) alépítményeinek és szilárd burkolatának felújítása, korszerűsítése, átépítése; </w:t>
      </w:r>
    </w:p>
    <w:p w:rsidR="00402535" w:rsidRPr="00402535" w:rsidRDefault="00402535" w:rsidP="00402535">
      <w:r w:rsidRPr="00402535">
        <w:t xml:space="preserve">b) burkolatának megerősítése, szélesítése, korszerűsítése. </w:t>
      </w:r>
    </w:p>
    <w:p w:rsidR="00402535" w:rsidRPr="00402535" w:rsidRDefault="00402535" w:rsidP="00402535">
      <w:r w:rsidRPr="00402535">
        <w:rPr>
          <w:b/>
          <w:bCs/>
        </w:rPr>
        <w:t xml:space="preserve">FELHÍVÁS RÖVID ÖSSZEFOGLALÓ INFORMÁCIÓK </w:t>
      </w:r>
    </w:p>
    <w:p w:rsidR="00402535" w:rsidRPr="00402535" w:rsidRDefault="00402535" w:rsidP="00402535">
      <w:pPr>
        <w:numPr>
          <w:ilvl w:val="1"/>
          <w:numId w:val="1"/>
        </w:numPr>
      </w:pPr>
      <w:r w:rsidRPr="00402535">
        <w:rPr>
          <w:b/>
          <w:bCs/>
        </w:rPr>
        <w:t xml:space="preserve">Támogatási kérelmek benyújtásának ideje: </w:t>
      </w:r>
    </w:p>
    <w:p w:rsidR="00402535" w:rsidRPr="00402535" w:rsidRDefault="00402535" w:rsidP="00402535">
      <w:pPr>
        <w:ind w:left="708" w:firstLine="708"/>
      </w:pPr>
      <w:r w:rsidRPr="00402535">
        <w:rPr>
          <w:b/>
          <w:bCs/>
        </w:rPr>
        <w:t xml:space="preserve">1. benyújtási szakasz: </w:t>
      </w:r>
      <w:r w:rsidRPr="00402535">
        <w:t xml:space="preserve">2025. március 5. – 2025. március 18. </w:t>
      </w:r>
    </w:p>
    <w:p w:rsidR="00402535" w:rsidRPr="00402535" w:rsidRDefault="00402535" w:rsidP="00402535">
      <w:pPr>
        <w:ind w:left="708" w:firstLine="708"/>
      </w:pPr>
      <w:r w:rsidRPr="00402535">
        <w:rPr>
          <w:b/>
          <w:bCs/>
        </w:rPr>
        <w:t xml:space="preserve">2. benyújtási szakasz: </w:t>
      </w:r>
      <w:r w:rsidRPr="00402535">
        <w:t xml:space="preserve">2025. március 19. – 2025. április 1. </w:t>
      </w:r>
    </w:p>
    <w:p w:rsidR="00402535" w:rsidRDefault="00402535" w:rsidP="00402535">
      <w:pPr>
        <w:ind w:left="708" w:firstLine="708"/>
      </w:pPr>
      <w:r w:rsidRPr="00402535">
        <w:rPr>
          <w:b/>
          <w:bCs/>
        </w:rPr>
        <w:t xml:space="preserve">3. benyújtási szakasz: </w:t>
      </w:r>
      <w:r w:rsidRPr="00402535">
        <w:t xml:space="preserve">2025. október 1. – 2025. október 14. </w:t>
      </w:r>
    </w:p>
    <w:p w:rsidR="00402535" w:rsidRPr="00402535" w:rsidRDefault="00402535" w:rsidP="00402535">
      <w:pPr>
        <w:ind w:left="708" w:firstLine="708"/>
      </w:pPr>
      <w:r w:rsidRPr="00402535">
        <w:rPr>
          <w:b/>
          <w:bCs/>
        </w:rPr>
        <w:t xml:space="preserve">4. benyújtási szakasz: </w:t>
      </w:r>
      <w:r w:rsidRPr="00402535">
        <w:t xml:space="preserve">2025. október 15. – 2025. október 28. </w:t>
      </w:r>
    </w:p>
    <w:p w:rsidR="00402535" w:rsidRPr="00402535" w:rsidRDefault="00402535" w:rsidP="00402535">
      <w:pPr>
        <w:numPr>
          <w:ilvl w:val="1"/>
          <w:numId w:val="1"/>
        </w:numPr>
      </w:pPr>
      <w:r w:rsidRPr="00402535">
        <w:rPr>
          <w:b/>
          <w:bCs/>
        </w:rPr>
        <w:t xml:space="preserve">Támogatott projektek száma: </w:t>
      </w:r>
      <w:r w:rsidRPr="00402535">
        <w:t xml:space="preserve">kb. 200 db (keretösszeg 35 000 000 000 Ft) </w:t>
      </w:r>
    </w:p>
    <w:p w:rsidR="00402535" w:rsidRPr="00402535" w:rsidRDefault="00402535" w:rsidP="00402535">
      <w:pPr>
        <w:numPr>
          <w:ilvl w:val="1"/>
          <w:numId w:val="1"/>
        </w:numPr>
      </w:pPr>
      <w:r w:rsidRPr="00402535">
        <w:rPr>
          <w:b/>
          <w:bCs/>
        </w:rPr>
        <w:t xml:space="preserve">Igényelhető támogatás: </w:t>
      </w:r>
      <w:r w:rsidRPr="00402535">
        <w:t xml:space="preserve">legfeljebb 150.000.000 </w:t>
      </w:r>
      <w:proofErr w:type="spellStart"/>
      <w:r w:rsidRPr="00402535">
        <w:t>ft</w:t>
      </w:r>
      <w:proofErr w:type="spellEnd"/>
      <w:r w:rsidRPr="00402535">
        <w:t xml:space="preserve"> (vissza nem térítendő) konzorciumként legfeljebb 300.000.000 </w:t>
      </w:r>
      <w:proofErr w:type="spellStart"/>
      <w:r w:rsidRPr="00402535">
        <w:t>ft</w:t>
      </w:r>
      <w:proofErr w:type="spellEnd"/>
      <w:r w:rsidRPr="00402535">
        <w:t xml:space="preserve"> – ebből az egyik tag 200.000.000 </w:t>
      </w:r>
      <w:proofErr w:type="spellStart"/>
      <w:r w:rsidRPr="00402535">
        <w:t>ft</w:t>
      </w:r>
      <w:proofErr w:type="spellEnd"/>
      <w:r w:rsidRPr="00402535">
        <w:t xml:space="preserve"> </w:t>
      </w:r>
    </w:p>
    <w:p w:rsidR="00402535" w:rsidRPr="00402535" w:rsidRDefault="00402535" w:rsidP="00402535"/>
    <w:p w:rsidR="00402535" w:rsidRPr="00402535" w:rsidRDefault="00402535" w:rsidP="00402535">
      <w:r w:rsidRPr="00402535">
        <w:rPr>
          <w:b/>
          <w:bCs/>
        </w:rPr>
        <w:t xml:space="preserve">Pályázók köre lehet: </w:t>
      </w:r>
    </w:p>
    <w:p w:rsidR="00402535" w:rsidRPr="00402535" w:rsidRDefault="00402535" w:rsidP="00402535">
      <w:r w:rsidRPr="00402535">
        <w:t xml:space="preserve">Vidéki térségben működő települési önkormányzat. </w:t>
      </w:r>
    </w:p>
    <w:p w:rsidR="00402535" w:rsidRPr="00402535" w:rsidRDefault="00402535" w:rsidP="00402535">
      <w:r w:rsidRPr="00402535">
        <w:t xml:space="preserve">A támogatási kérelem benyújtására konzorciumi formában is van lehetőség </w:t>
      </w:r>
    </w:p>
    <w:p w:rsidR="00402535" w:rsidRPr="00402535" w:rsidRDefault="00402535" w:rsidP="00402535">
      <w:r w:rsidRPr="00402535">
        <w:rPr>
          <w:b/>
          <w:bCs/>
        </w:rPr>
        <w:t xml:space="preserve">Támogatható tevékenységek: </w:t>
      </w:r>
    </w:p>
    <w:p w:rsidR="00402535" w:rsidRPr="00402535" w:rsidRDefault="00402535" w:rsidP="00402535">
      <w:pPr>
        <w:rPr>
          <w:u w:val="single"/>
        </w:rPr>
      </w:pPr>
      <w:r w:rsidRPr="00402535">
        <w:rPr>
          <w:b/>
          <w:bCs/>
          <w:u w:val="single"/>
        </w:rPr>
        <w:t xml:space="preserve">Önállóan támogatható tevékenységek </w:t>
      </w:r>
    </w:p>
    <w:p w:rsidR="00402535" w:rsidRPr="00402535" w:rsidRDefault="00402535" w:rsidP="00402535">
      <w:r w:rsidRPr="00402535">
        <w:t xml:space="preserve">Önkormányzati tulajdonú vagy önkormányzati vagyonkezelésben lévő külterületi, helyrajzi számmal nyilvántartott: </w:t>
      </w:r>
    </w:p>
    <w:p w:rsidR="00402535" w:rsidRPr="00402535" w:rsidRDefault="00402535" w:rsidP="00402535">
      <w:r w:rsidRPr="00402535">
        <w:t xml:space="preserve">I. szilárd burkolattal nem rendelkező utak, termett talajú helyi közutak (a továbbiakban: földutak): </w:t>
      </w:r>
    </w:p>
    <w:p w:rsidR="00402535" w:rsidRPr="00402535" w:rsidRDefault="00402535" w:rsidP="00402535">
      <w:r w:rsidRPr="00402535">
        <w:t xml:space="preserve">a) stabilizálása és/vagy alépítményeinek kialakítása; </w:t>
      </w:r>
    </w:p>
    <w:p w:rsidR="00402535" w:rsidRPr="00402535" w:rsidRDefault="00402535" w:rsidP="00402535">
      <w:r w:rsidRPr="00402535">
        <w:t xml:space="preserve">b) szilárd burkolatának kialakítása. </w:t>
      </w:r>
    </w:p>
    <w:p w:rsidR="00402535" w:rsidRPr="00402535" w:rsidRDefault="00402535" w:rsidP="00402535">
      <w:r w:rsidRPr="00402535">
        <w:t xml:space="preserve">II. szilárd burkolattal rendelkező helyi közutak: </w:t>
      </w:r>
    </w:p>
    <w:p w:rsidR="00402535" w:rsidRPr="00402535" w:rsidRDefault="00402535" w:rsidP="00402535">
      <w:r w:rsidRPr="00402535">
        <w:lastRenderedPageBreak/>
        <w:t xml:space="preserve">a) alépítményeinek és szilárd burkolatának felújítása, korszerűsítése, átépítése; </w:t>
      </w:r>
    </w:p>
    <w:p w:rsidR="00402535" w:rsidRPr="00402535" w:rsidRDefault="00402535" w:rsidP="00402535">
      <w:r w:rsidRPr="00402535">
        <w:t xml:space="preserve">b) burkolatának megerősítése, szélesítése, korszerűsítése. </w:t>
      </w:r>
    </w:p>
    <w:p w:rsidR="00402535" w:rsidRPr="00402535" w:rsidRDefault="00402535" w:rsidP="00402535">
      <w:r w:rsidRPr="00402535">
        <w:t xml:space="preserve">Egy támogatási kérelemben, egy útszakaszon belül, több tevékenységre is igényelhető támogatás. </w:t>
      </w:r>
    </w:p>
    <w:p w:rsidR="00402535" w:rsidRPr="00402535" w:rsidRDefault="00402535" w:rsidP="00402535">
      <w:pPr>
        <w:rPr>
          <w:u w:val="single"/>
        </w:rPr>
      </w:pPr>
      <w:r w:rsidRPr="00402535">
        <w:rPr>
          <w:b/>
          <w:bCs/>
          <w:u w:val="single"/>
        </w:rPr>
        <w:t xml:space="preserve">Önállóan nem támogatható tevékenységek </w:t>
      </w:r>
    </w:p>
    <w:p w:rsidR="00402535" w:rsidRPr="00402535" w:rsidRDefault="00402535" w:rsidP="00402535">
      <w:r w:rsidRPr="00402535">
        <w:t xml:space="preserve">Önkormányzati tulajdonú vagy önkormányzati vagyonkezelésben lévő, helyrajzi számmal nyilvántartott külterületi, helyi közutak és az ezekhez kapcsolódó fejlesztések vonatkozásában: </w:t>
      </w:r>
    </w:p>
    <w:p w:rsidR="00402535" w:rsidRPr="00402535" w:rsidRDefault="00402535" w:rsidP="00402535">
      <w:r w:rsidRPr="00402535">
        <w:t xml:space="preserve">a) Infrastrukturális munkák: az útberuházáshoz kapcsolódó infrastrukturális elemek korszerűsítése, műtárgyépítés és felújítás. </w:t>
      </w:r>
    </w:p>
    <w:p w:rsidR="00402535" w:rsidRPr="00402535" w:rsidRDefault="00402535" w:rsidP="00402535">
      <w:r w:rsidRPr="00402535">
        <w:t xml:space="preserve">b) Közlekedésbiztonságot szolgáló fejlesztések: </w:t>
      </w:r>
    </w:p>
    <w:p w:rsidR="00402535" w:rsidRPr="00402535" w:rsidRDefault="00402535" w:rsidP="00402535">
      <w:pPr>
        <w:numPr>
          <w:ilvl w:val="0"/>
          <w:numId w:val="2"/>
        </w:numPr>
      </w:pPr>
      <w:r w:rsidRPr="00402535">
        <w:t xml:space="preserve">sebesség- és forgalom csillapító megoldások alkalmazása, szigetek átépítése, fejlesztése, kialakítása; </w:t>
      </w:r>
    </w:p>
    <w:p w:rsidR="00402535" w:rsidRPr="00402535" w:rsidRDefault="00402535" w:rsidP="00402535">
      <w:pPr>
        <w:numPr>
          <w:ilvl w:val="0"/>
          <w:numId w:val="2"/>
        </w:numPr>
      </w:pPr>
      <w:r w:rsidRPr="00402535">
        <w:t xml:space="preserve">szilárd burkolatú út kialakítása esetén kijelölt gyalogos-átkelőhelyek/átvezetések és kerékpáros átvezetések, kerékpársávok (beleértve kerékpáros nyom) fejlesztése, kialakítása; </w:t>
      </w:r>
    </w:p>
    <w:p w:rsidR="00402535" w:rsidRPr="00402535" w:rsidRDefault="00402535" w:rsidP="00402535">
      <w:pPr>
        <w:numPr>
          <w:ilvl w:val="0"/>
          <w:numId w:val="2"/>
        </w:numPr>
      </w:pPr>
      <w:r w:rsidRPr="00402535">
        <w:t xml:space="preserve">forgalomtechnikai, forgalomirányító jelzések, berendezések és eszközök korszerűsítése, beszerzése. </w:t>
      </w:r>
    </w:p>
    <w:p w:rsidR="00402535" w:rsidRPr="00402535" w:rsidRDefault="00402535" w:rsidP="00402535">
      <w:r w:rsidRPr="00402535">
        <w:t xml:space="preserve">c) Sárrázó kialakítása, felújítása a 3.1.1. pontban szereplő tevékenységekkel érintett úton. </w:t>
      </w:r>
    </w:p>
    <w:p w:rsidR="00402535" w:rsidRPr="00402535" w:rsidRDefault="00402535" w:rsidP="00402535">
      <w:r w:rsidRPr="00402535">
        <w:t xml:space="preserve">d) Zöldterület-építési, útfásítási, átalakítási munkák, a 3.1.1. fejezet I. és II. pontjaiban foglaltak szerint. </w:t>
      </w:r>
    </w:p>
    <w:p w:rsidR="00402535" w:rsidRPr="00402535" w:rsidRDefault="00402535" w:rsidP="00402535">
      <w:r w:rsidRPr="00402535">
        <w:t xml:space="preserve">e) Autóbuszöblök, autóbusz fordulók, autóbusz peronok felújítása és/vagy kialakítása. </w:t>
      </w:r>
    </w:p>
    <w:p w:rsidR="00402535" w:rsidRPr="00402535" w:rsidRDefault="00402535" w:rsidP="00402535">
      <w:r w:rsidRPr="00402535">
        <w:t xml:space="preserve">f) Árokrendezés, átereszek felújítása, padkák, rézsűk kialakítása, nyitott vagy zárt csapadékvíz-elvezető rendszer helyreállítása, korszerűsítése, ha a fejlesztéssel érintett útszakasz vízelvezetéséhez közvetlenül kapcsolódik. </w:t>
      </w:r>
    </w:p>
    <w:p w:rsidR="00402535" w:rsidRPr="00402535" w:rsidRDefault="00402535" w:rsidP="00402535">
      <w:r w:rsidRPr="00402535">
        <w:t xml:space="preserve">g) A művelet megvalósításához szükséges ingatlan vásárlása, a 9.4. pontban foglaltak szerint. </w:t>
      </w:r>
    </w:p>
    <w:p w:rsidR="00402535" w:rsidRPr="00402535" w:rsidRDefault="00402535" w:rsidP="00402535">
      <w:r w:rsidRPr="00402535">
        <w:t xml:space="preserve">h) Művelet-előkészítéshez kapcsolódó tevékenységek, terület-előkészítés, műszaki ellenőri szolgáltatás igénybevétele, könyvvizsgálói szolgáltatás igénybevétele, műveletmenedzsment. </w:t>
      </w:r>
    </w:p>
    <w:p w:rsidR="00402535" w:rsidRPr="00402535" w:rsidRDefault="00402535" w:rsidP="00402535">
      <w:r w:rsidRPr="00402535">
        <w:t xml:space="preserve">i) Terület-előkészítés (régészeti feltárás, lőszermentesítés, bozótirtás, földmunkák stb.) a 9.4. pontban foglaltak szerint. </w:t>
      </w:r>
    </w:p>
    <w:p w:rsidR="00402535" w:rsidRPr="00402535" w:rsidRDefault="00402535" w:rsidP="00402535">
      <w:r w:rsidRPr="00402535">
        <w:t>j) Sárrázó kialakítása, felújítása a 3.1.1. pontban szereplő tevékenységekkel nem érintett úton. A tevékenység a művelet elszámolható költségének maximum 30%-</w:t>
      </w:r>
      <w:proofErr w:type="spellStart"/>
      <w:r w:rsidRPr="00402535">
        <w:t>áig</w:t>
      </w:r>
      <w:proofErr w:type="spellEnd"/>
      <w:r w:rsidRPr="00402535">
        <w:t xml:space="preserve"> támogatható. </w:t>
      </w:r>
    </w:p>
    <w:p w:rsidR="00402535" w:rsidRPr="00402535" w:rsidRDefault="00402535" w:rsidP="00402535">
      <w:r w:rsidRPr="00402535">
        <w:rPr>
          <w:b/>
          <w:bCs/>
        </w:rPr>
        <w:t xml:space="preserve">Előleg: </w:t>
      </w:r>
      <w:r w:rsidRPr="00402535">
        <w:t>támogatási összeg legfeljebb 25%-</w:t>
      </w:r>
      <w:proofErr w:type="spellStart"/>
      <w:r w:rsidRPr="00402535">
        <w:t>áig</w:t>
      </w:r>
      <w:proofErr w:type="spellEnd"/>
      <w:r w:rsidRPr="00402535">
        <w:t xml:space="preserve">, egyéni művelet esetén legfeljebb 37.500.000 Ft-ig, konzorcium esetén legfeljebb 75.000.000 Ft-ig </w:t>
      </w:r>
    </w:p>
    <w:p w:rsidR="00402535" w:rsidRPr="00402535" w:rsidRDefault="00402535" w:rsidP="00402535">
      <w:r w:rsidRPr="00402535">
        <w:rPr>
          <w:b/>
          <w:bCs/>
        </w:rPr>
        <w:t xml:space="preserve">Támogatási intenzitás: </w:t>
      </w:r>
      <w:r w:rsidRPr="00402535">
        <w:t xml:space="preserve">A támogatás maximális mértéke az összes elszámolható költség </w:t>
      </w:r>
      <w:r w:rsidRPr="00402535">
        <w:rPr>
          <w:b/>
          <w:bCs/>
        </w:rPr>
        <w:t xml:space="preserve">95%-a </w:t>
      </w:r>
    </w:p>
    <w:p w:rsidR="00402535" w:rsidRPr="00402535" w:rsidRDefault="00402535" w:rsidP="00402535">
      <w:r w:rsidRPr="00402535">
        <w:rPr>
          <w:b/>
          <w:bCs/>
        </w:rPr>
        <w:t xml:space="preserve">Általános csekély összegű (de </w:t>
      </w:r>
      <w:proofErr w:type="spellStart"/>
      <w:r w:rsidRPr="00402535">
        <w:rPr>
          <w:b/>
          <w:bCs/>
        </w:rPr>
        <w:t>minimis</w:t>
      </w:r>
      <w:proofErr w:type="spellEnd"/>
      <w:r w:rsidRPr="00402535">
        <w:rPr>
          <w:b/>
          <w:bCs/>
        </w:rPr>
        <w:t xml:space="preserve">) támogatás </w:t>
      </w:r>
      <w:r w:rsidRPr="00402535">
        <w:t xml:space="preserve">esetén a támogatás maximális mértéke az elszámolható költségek 100%-a </w:t>
      </w:r>
    </w:p>
    <w:p w:rsidR="00402535" w:rsidRPr="00402535" w:rsidRDefault="00402535" w:rsidP="00402535">
      <w:r w:rsidRPr="00402535">
        <w:rPr>
          <w:b/>
          <w:bCs/>
        </w:rPr>
        <w:t xml:space="preserve">Projekt végrehajtásra, mérföldkövek: </w:t>
      </w:r>
    </w:p>
    <w:p w:rsidR="00402535" w:rsidRDefault="00402535" w:rsidP="00402535">
      <w:pPr>
        <w:rPr>
          <w:b/>
          <w:bCs/>
        </w:rPr>
      </w:pPr>
    </w:p>
    <w:p w:rsidR="00402535" w:rsidRPr="00402535" w:rsidRDefault="00402535" w:rsidP="00402535">
      <w:r w:rsidRPr="00402535">
        <w:rPr>
          <w:b/>
          <w:bCs/>
        </w:rPr>
        <w:lastRenderedPageBreak/>
        <w:t>Egyszeri</w:t>
      </w:r>
      <w:r w:rsidRPr="00402535">
        <w:t xml:space="preserve">: </w:t>
      </w:r>
    </w:p>
    <w:p w:rsidR="00402535" w:rsidRPr="00402535" w:rsidRDefault="00402535" w:rsidP="00402535">
      <w:r w:rsidRPr="00402535">
        <w:t xml:space="preserve">Lehetőség van egyszeri elszámolás választására, mely esetben kizárólag záró kifizetési kérelmet köteles a kedvezményezett benyújtani a művelet fizikai befejezését követően. Ha ezt választja, köteles azt bejelenteni a támogatónak </w:t>
      </w:r>
    </w:p>
    <w:p w:rsidR="00402535" w:rsidRPr="00402535" w:rsidRDefault="00402535" w:rsidP="00402535">
      <w:pPr>
        <w:rPr>
          <w:u w:val="single"/>
        </w:rPr>
      </w:pPr>
      <w:r w:rsidRPr="00402535">
        <w:rPr>
          <w:b/>
          <w:bCs/>
          <w:u w:val="single"/>
        </w:rPr>
        <w:t>Többszöri</w:t>
      </w:r>
      <w:r w:rsidRPr="00402535">
        <w:rPr>
          <w:u w:val="single"/>
        </w:rPr>
        <w:t xml:space="preserve">: </w:t>
      </w:r>
    </w:p>
    <w:p w:rsidR="00402535" w:rsidRPr="00402535" w:rsidRDefault="00402535" w:rsidP="00402535">
      <w:r w:rsidRPr="00402535">
        <w:t xml:space="preserve">A kedvezményezett legalább egy kifizetési kérelem benyújtására köteles, emellett benyújthat további három kifizetési kérelmet, valamint a támogatási döntésben meghatározott határidőig egy záró kifizetési kérelmet kell benyújtania. Támogató döntés után: </w:t>
      </w:r>
    </w:p>
    <w:p w:rsidR="00402535" w:rsidRPr="00402535" w:rsidRDefault="00402535" w:rsidP="00402535">
      <w:pPr>
        <w:numPr>
          <w:ilvl w:val="0"/>
          <w:numId w:val="3"/>
        </w:numPr>
      </w:pPr>
      <w:r w:rsidRPr="00402535">
        <w:t xml:space="preserve">24 hónapon belül megítélt támogatás 10 %-át meghaladó mértékről elszámolni </w:t>
      </w:r>
    </w:p>
    <w:p w:rsidR="00402535" w:rsidRPr="00402535" w:rsidRDefault="00402535" w:rsidP="00402535">
      <w:pPr>
        <w:numPr>
          <w:ilvl w:val="0"/>
          <w:numId w:val="3"/>
        </w:numPr>
      </w:pPr>
      <w:r w:rsidRPr="00402535">
        <w:t xml:space="preserve">37 hónapon belül a megítélt támogatás legalább 80 %-át elérő vagy meghaladó mértékről elszámolni </w:t>
      </w:r>
    </w:p>
    <w:p w:rsidR="00402535" w:rsidRDefault="00402535" w:rsidP="00402535"/>
    <w:p w:rsidR="00402535" w:rsidRDefault="00402535" w:rsidP="00402535">
      <w:bookmarkStart w:id="0" w:name="_GoBack"/>
      <w:r>
        <w:t>Elérhetőségek:</w:t>
      </w:r>
    </w:p>
    <w:p w:rsidR="00402535" w:rsidRPr="002F2401" w:rsidRDefault="00402535" w:rsidP="0040253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F2401">
        <w:rPr>
          <w:rFonts w:ascii="Times New Roman" w:hAnsi="Times New Roman" w:cs="Times New Roman"/>
          <w:b/>
          <w:szCs w:val="24"/>
        </w:rPr>
        <w:t>Styevó Gábor</w:t>
      </w:r>
    </w:p>
    <w:p w:rsidR="00402535" w:rsidRPr="002F2401" w:rsidRDefault="00402535" w:rsidP="0040253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2F2401">
        <w:rPr>
          <w:rFonts w:ascii="Times New Roman" w:hAnsi="Times New Roman" w:cs="Times New Roman"/>
          <w:bCs/>
          <w:szCs w:val="24"/>
        </w:rPr>
        <w:t>06308360717</w:t>
      </w:r>
    </w:p>
    <w:p w:rsidR="00402535" w:rsidRPr="002F2401" w:rsidRDefault="00414EF5" w:rsidP="0040253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hyperlink r:id="rId7" w:history="1">
        <w:r w:rsidR="00402535" w:rsidRPr="002F2401">
          <w:rPr>
            <w:rStyle w:val="Hiperhivatkozs"/>
            <w:rFonts w:ascii="Times New Roman" w:hAnsi="Times New Roman" w:cs="Times New Roman"/>
            <w:bCs/>
            <w:szCs w:val="24"/>
          </w:rPr>
          <w:t>kulteruletiutakfejlesztese@gmail.com</w:t>
        </w:r>
      </w:hyperlink>
    </w:p>
    <w:p w:rsidR="00402535" w:rsidRPr="002F2401" w:rsidRDefault="00402535" w:rsidP="0040253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402535" w:rsidRPr="002F2401" w:rsidRDefault="00402535" w:rsidP="0040253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F2401">
        <w:rPr>
          <w:rFonts w:ascii="Times New Roman" w:hAnsi="Times New Roman" w:cs="Times New Roman"/>
          <w:b/>
          <w:szCs w:val="24"/>
        </w:rPr>
        <w:t>Katyina Mónika</w:t>
      </w:r>
    </w:p>
    <w:p w:rsidR="00402535" w:rsidRPr="002F2401" w:rsidRDefault="00402535" w:rsidP="0040253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2F2401">
        <w:rPr>
          <w:rFonts w:ascii="Times New Roman" w:hAnsi="Times New Roman" w:cs="Times New Roman"/>
          <w:bCs/>
          <w:szCs w:val="24"/>
        </w:rPr>
        <w:t>06203585910</w:t>
      </w:r>
    </w:p>
    <w:p w:rsidR="00402535" w:rsidRPr="00402535" w:rsidRDefault="00414EF5" w:rsidP="00402535">
      <w:hyperlink r:id="rId8" w:history="1">
        <w:r w:rsidR="00402535" w:rsidRPr="002F2401">
          <w:rPr>
            <w:rStyle w:val="Hiperhivatkozs"/>
            <w:rFonts w:ascii="Times New Roman" w:hAnsi="Times New Roman" w:cs="Times New Roman"/>
            <w:bCs/>
            <w:szCs w:val="24"/>
          </w:rPr>
          <w:t>kulteruletiutakfejlesztese@gmail.com</w:t>
        </w:r>
      </w:hyperlink>
      <w:bookmarkEnd w:id="0"/>
    </w:p>
    <w:sectPr w:rsidR="00402535" w:rsidRPr="004025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F5" w:rsidRDefault="00414EF5" w:rsidP="00414EF5">
      <w:pPr>
        <w:spacing w:after="0" w:line="240" w:lineRule="auto"/>
      </w:pPr>
      <w:r>
        <w:separator/>
      </w:r>
    </w:p>
  </w:endnote>
  <w:endnote w:type="continuationSeparator" w:id="0">
    <w:p w:rsidR="00414EF5" w:rsidRDefault="00414EF5" w:rsidP="0041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80152"/>
      <w:docPartObj>
        <w:docPartGallery w:val="Page Numbers (Bottom of Page)"/>
        <w:docPartUnique/>
      </w:docPartObj>
    </w:sdtPr>
    <w:sdtContent>
      <w:p w:rsidR="00414EF5" w:rsidRDefault="00414E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14EF5" w:rsidRDefault="00414E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F5" w:rsidRDefault="00414EF5" w:rsidP="00414EF5">
      <w:pPr>
        <w:spacing w:after="0" w:line="240" w:lineRule="auto"/>
      </w:pPr>
      <w:r>
        <w:separator/>
      </w:r>
    </w:p>
  </w:footnote>
  <w:footnote w:type="continuationSeparator" w:id="0">
    <w:p w:rsidR="00414EF5" w:rsidRDefault="00414EF5" w:rsidP="00414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1C9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3250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6965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A8A52C9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35"/>
    <w:rsid w:val="0012513B"/>
    <w:rsid w:val="001C0509"/>
    <w:rsid w:val="00402535"/>
    <w:rsid w:val="00414EF5"/>
    <w:rsid w:val="00655BCE"/>
    <w:rsid w:val="00BD75A2"/>
    <w:rsid w:val="00C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788CB-071D-454F-B5FB-4A9428C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2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2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2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2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2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2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2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2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2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253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253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25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25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25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25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2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2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2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25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253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0253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253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253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0253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1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4EF5"/>
  </w:style>
  <w:style w:type="paragraph" w:styleId="llb">
    <w:name w:val="footer"/>
    <w:basedOn w:val="Norml"/>
    <w:link w:val="llbChar"/>
    <w:uiPriority w:val="99"/>
    <w:unhideWhenUsed/>
    <w:rsid w:val="0041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eruletiutakfejlesztes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eruletiutakfejleszte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Katyina</dc:creator>
  <cp:keywords/>
  <dc:description/>
  <cp:lastModifiedBy>Aljegyző</cp:lastModifiedBy>
  <cp:revision>2</cp:revision>
  <cp:lastPrinted>2025-03-12T09:58:00Z</cp:lastPrinted>
  <dcterms:created xsi:type="dcterms:W3CDTF">2025-03-12T09:58:00Z</dcterms:created>
  <dcterms:modified xsi:type="dcterms:W3CDTF">2025-03-12T09:58:00Z</dcterms:modified>
</cp:coreProperties>
</file>