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442" w:rsidRDefault="00E423B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Nagylóc Község Önkormányzata Képviselő-testületének </w:t>
      </w:r>
      <w:r w:rsidR="00D61B3B">
        <w:rPr>
          <w:b/>
          <w:bCs/>
        </w:rPr>
        <w:t>…</w:t>
      </w:r>
      <w:r>
        <w:rPr>
          <w:b/>
          <w:bCs/>
        </w:rPr>
        <w:t>/2025. (X. 20.) önkormányzati rendelete</w:t>
      </w:r>
    </w:p>
    <w:p w:rsidR="00735442" w:rsidRDefault="00E423B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szociális és gyermekvédelmi feladatok ellátásáról szóló 12/2022. (VII.28.) önkormányzati rendelet módosításáról</w:t>
      </w:r>
    </w:p>
    <w:p w:rsidR="00D61B3B" w:rsidRDefault="00D61B3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(tervezet)</w:t>
      </w:r>
    </w:p>
    <w:p w:rsidR="00735442" w:rsidRDefault="00E423B7">
      <w:pPr>
        <w:pStyle w:val="Szvegtrzs"/>
        <w:spacing w:after="0" w:line="240" w:lineRule="auto"/>
        <w:jc w:val="both"/>
      </w:pPr>
      <w:r>
        <w:t>[1] Nagylóc Község Önkormányzat Képviselő-testülete elő kívánja segíteni a Nagylóc községben élő szociálisan rászorulónak minősülő családok kulturális programokhoz való hozzáférését, valamit életminőségük javítását.</w:t>
      </w:r>
    </w:p>
    <w:p w:rsidR="00735442" w:rsidRDefault="00E423B7">
      <w:pPr>
        <w:pStyle w:val="Szvegtrzs"/>
        <w:spacing w:before="120" w:after="0" w:line="240" w:lineRule="auto"/>
        <w:jc w:val="both"/>
      </w:pPr>
      <w:r>
        <w:t>[2] Nagylóc Község Önkormányzatának Képviselő-testülete Magyarország helyi önkormányzatairól szóló 2011. évi CLXXXIX. törvény 13. § (1) bekezdés 8.-8a. pontjaiban a szociális igazgatásról és szociális ellátásokról szóló 1993. évi III. törvény 132. § (4) bekezdés d) és g) pontjában és az Alaptörvény 32. cikk (1) bekezdés a) pontjában meghatározott feladatkörében eljárva, a következőket rendeli el:</w:t>
      </w:r>
    </w:p>
    <w:p w:rsidR="00735442" w:rsidRDefault="00E423B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35442" w:rsidRDefault="00E423B7">
      <w:pPr>
        <w:pStyle w:val="Szvegtrzs"/>
        <w:spacing w:after="0" w:line="240" w:lineRule="auto"/>
        <w:jc w:val="both"/>
      </w:pPr>
      <w:r>
        <w:t>A szociális és a gyermekvédelmi ellátásokról szóló 12/2022. (VII. 28.) önkormányzati rendelet a következő alcímmel egészül ki:</w:t>
      </w:r>
    </w:p>
    <w:p w:rsidR="00735442" w:rsidRDefault="00E423B7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„Rászoruló családok rendezvény sorozata</w:t>
      </w:r>
    </w:p>
    <w:p w:rsidR="00735442" w:rsidRDefault="00E423B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20/C. §</w:t>
      </w:r>
    </w:p>
    <w:p w:rsidR="00735442" w:rsidRDefault="00E423B7">
      <w:pPr>
        <w:pStyle w:val="Szvegtrzs"/>
        <w:spacing w:after="0" w:line="240" w:lineRule="auto"/>
        <w:jc w:val="both"/>
      </w:pPr>
      <w:r>
        <w:t>(1) A Képviselő-testület az e rendeletben meghatározottak szerint kulturális programokon való részvétel lehetőségével támogatja a hátrányos-, és halmozottan hátrányos helyzetű gyermekeket nevelő családokat.</w:t>
      </w:r>
    </w:p>
    <w:p w:rsidR="00735442" w:rsidRDefault="00E423B7">
      <w:pPr>
        <w:pStyle w:val="Szvegtrzs"/>
        <w:spacing w:before="240" w:after="0" w:line="240" w:lineRule="auto"/>
        <w:jc w:val="both"/>
      </w:pPr>
      <w:r>
        <w:t>(2) Az (1) bekezdés alapján nyújtott támogatás az Önkormányzat által szervezett rendezvényeken kulturális eseményhez való hozzáférést, ajándéktárgyat és étkeztetést tartalmaz.</w:t>
      </w:r>
    </w:p>
    <w:p w:rsidR="00735442" w:rsidRDefault="00E423B7">
      <w:pPr>
        <w:pStyle w:val="Szvegtrzs"/>
        <w:spacing w:before="240" w:after="0" w:line="240" w:lineRule="auto"/>
        <w:jc w:val="both"/>
      </w:pPr>
      <w:r>
        <w:t>(3) Az Önkormányzat által szervezett rendezvények: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farsang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nőnap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gyermeknap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falunap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szüreti mulatság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adventi rendezvénysorozat</w:t>
      </w:r>
    </w:p>
    <w:p w:rsidR="00735442" w:rsidRDefault="00E423B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zenei estek.</w:t>
      </w:r>
    </w:p>
    <w:p w:rsidR="00735442" w:rsidRDefault="00E423B7">
      <w:pPr>
        <w:pStyle w:val="Szvegtrzs"/>
        <w:spacing w:before="240" w:after="240" w:line="240" w:lineRule="auto"/>
        <w:jc w:val="both"/>
      </w:pPr>
      <w:r>
        <w:t>(4) A rendezvények időpontjairól a Képviselő-testület dönt.”</w:t>
      </w:r>
    </w:p>
    <w:p w:rsidR="00735442" w:rsidRDefault="00E423B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35442" w:rsidRDefault="00E423B7">
      <w:pPr>
        <w:pStyle w:val="Szvegtrzs"/>
        <w:spacing w:after="0" w:line="240" w:lineRule="auto"/>
        <w:jc w:val="both"/>
      </w:pPr>
      <w:r>
        <w:t>Ez a rendelet 2025. október 21-én lép hatályba.</w:t>
      </w:r>
    </w:p>
    <w:p w:rsidR="00805837" w:rsidRDefault="00805837">
      <w:pPr>
        <w:pStyle w:val="Szvegtrzs"/>
        <w:spacing w:after="0" w:line="240" w:lineRule="auto"/>
        <w:jc w:val="both"/>
      </w:pPr>
    </w:p>
    <w:p w:rsidR="00805837" w:rsidRDefault="00805837">
      <w:pPr>
        <w:pStyle w:val="Szvegtrzs"/>
        <w:spacing w:after="0" w:line="240" w:lineRule="auto"/>
        <w:jc w:val="both"/>
      </w:pPr>
    </w:p>
    <w:p w:rsidR="00805837" w:rsidRDefault="00805837">
      <w:pPr>
        <w:pStyle w:val="Szvegtrzs"/>
        <w:spacing w:after="0" w:line="240" w:lineRule="auto"/>
        <w:jc w:val="both"/>
      </w:pPr>
    </w:p>
    <w:p w:rsidR="00805837" w:rsidRDefault="00805837">
      <w:pPr>
        <w:pStyle w:val="Szvegtrzs"/>
        <w:spacing w:after="0" w:line="240" w:lineRule="auto"/>
        <w:jc w:val="both"/>
      </w:pPr>
    </w:p>
    <w:p w:rsidR="00805837" w:rsidRDefault="00805837" w:rsidP="00805837">
      <w:pPr>
        <w:spacing w:after="20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Nagylóc, 2025.október 20.</w:t>
      </w:r>
    </w:p>
    <w:p w:rsidR="00805837" w:rsidRDefault="00805837" w:rsidP="00805837">
      <w:pPr>
        <w:spacing w:after="20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pacing w:after="20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pacing w:after="20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                   dr. Pintérné Szabó Judit</w:t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  <w:t xml:space="preserve">           dr. Pintér Gábor</w:t>
      </w:r>
    </w:p>
    <w:p w:rsidR="00805837" w:rsidRDefault="00805837" w:rsidP="00805837">
      <w:pPr>
        <w:suppressAutoHyphens w:val="0"/>
        <w:spacing w:after="20" w:line="252" w:lineRule="auto"/>
        <w:ind w:left="708" w:firstLine="708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 polgármester</w:t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  <w:t xml:space="preserve">        </w:t>
      </w:r>
      <w:r>
        <w:rPr>
          <w:rFonts w:eastAsia="Times New Roman" w:cs="Times New Roman"/>
          <w:kern w:val="0"/>
          <w:lang w:eastAsia="hu-HU" w:bidi="ar-SA"/>
        </w:rPr>
        <w:tab/>
        <w:t xml:space="preserve">               aljegyző</w:t>
      </w:r>
    </w:p>
    <w:p w:rsidR="00805837" w:rsidRDefault="00805837" w:rsidP="00805837">
      <w:pPr>
        <w:pStyle w:val="Szvegtrzs"/>
        <w:spacing w:after="0" w:line="240" w:lineRule="auto"/>
        <w:jc w:val="both"/>
      </w:pPr>
    </w:p>
    <w:p w:rsidR="00805837" w:rsidRDefault="00805837" w:rsidP="00805837">
      <w:pPr>
        <w:pStyle w:val="Szvegtrzs"/>
        <w:spacing w:after="0" w:line="240" w:lineRule="auto"/>
        <w:jc w:val="both"/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A rendelet kihirdetve:</w:t>
      </w: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2025. október 20.</w:t>
      </w: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</w:p>
    <w:p w:rsidR="00805837" w:rsidRDefault="00805837" w:rsidP="00805837">
      <w:pPr>
        <w:suppressAutoHyphens w:val="0"/>
        <w:spacing w:after="20" w:line="252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  <w:t xml:space="preserve">   dr. Pintér Gábor</w:t>
      </w:r>
    </w:p>
    <w:p w:rsidR="00805837" w:rsidRDefault="00805837" w:rsidP="00805837">
      <w:pPr>
        <w:pStyle w:val="Szvegtrzs"/>
        <w:spacing w:after="0" w:line="240" w:lineRule="auto"/>
        <w:jc w:val="both"/>
        <w:sectPr w:rsidR="00805837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</w:r>
      <w:r>
        <w:rPr>
          <w:rFonts w:eastAsia="Times New Roman" w:cs="Times New Roman"/>
          <w:kern w:val="0"/>
          <w:lang w:eastAsia="hu-HU" w:bidi="ar-SA"/>
        </w:rPr>
        <w:tab/>
        <w:t xml:space="preserve">         aljegyző</w:t>
      </w:r>
    </w:p>
    <w:p w:rsidR="00805837" w:rsidRDefault="00805837" w:rsidP="00805837">
      <w:pPr>
        <w:pStyle w:val="Szvegtrzs"/>
        <w:spacing w:after="159" w:line="240" w:lineRule="auto"/>
        <w:ind w:left="159" w:right="159"/>
        <w:jc w:val="center"/>
      </w:pPr>
      <w:r>
        <w:lastRenderedPageBreak/>
        <w:tab/>
        <w:t>Végső előterjesztői indokolás</w:t>
      </w:r>
    </w:p>
    <w:p w:rsidR="00805837" w:rsidRDefault="00805837" w:rsidP="00805837">
      <w:pPr>
        <w:pStyle w:val="Szvegtrzs"/>
        <w:spacing w:before="159" w:after="159" w:line="240" w:lineRule="auto"/>
        <w:ind w:left="159" w:right="159"/>
        <w:jc w:val="both"/>
      </w:pPr>
      <w:r>
        <w:t>Nagylóc Község Önkormányzat Képviselő-testülete elő kívánja segíteni a Nagylóc községben élő szociálisan rászorulónak minősülő családok kulturális programokhoz való hozzáférését, valamit életminőségük javítását.</w:t>
      </w: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Default="00805837" w:rsidP="00805837">
      <w:pPr>
        <w:pStyle w:val="Szvegtrzs"/>
        <w:tabs>
          <w:tab w:val="left" w:pos="1524"/>
        </w:tabs>
        <w:spacing w:after="0" w:line="240" w:lineRule="auto"/>
        <w:jc w:val="both"/>
      </w:pPr>
    </w:p>
    <w:p w:rsidR="00805837" w:rsidRPr="00805837" w:rsidRDefault="00805837" w:rsidP="00805837">
      <w:pPr>
        <w:tabs>
          <w:tab w:val="left" w:pos="1524"/>
        </w:tabs>
        <w:sectPr w:rsidR="00805837" w:rsidRPr="00805837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</w:p>
    <w:p w:rsidR="00805837" w:rsidRDefault="00805837" w:rsidP="00805837">
      <w:pPr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lastRenderedPageBreak/>
        <w:t>TÁJÉKOZTATÓ AZ ELŐZETES HATÁSVIZSGÁLAT EREDMÉNYÉRŐL</w:t>
      </w:r>
    </w:p>
    <w:p w:rsidR="00805837" w:rsidRDefault="00805837" w:rsidP="00805837">
      <w:pPr>
        <w:suppressAutoHyphens w:val="0"/>
        <w:rPr>
          <w:rFonts w:eastAsia="Calibri" w:cs="Times New Roman"/>
          <w:b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823"/>
        <w:gridCol w:w="2169"/>
        <w:gridCol w:w="1723"/>
        <w:gridCol w:w="1923"/>
        <w:gridCol w:w="1154"/>
      </w:tblGrid>
      <w:tr w:rsidR="00805837" w:rsidTr="008E71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Rendelettervezet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címe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: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</w:tc>
        <w:tc>
          <w:tcPr>
            <w:tcW w:w="1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pStyle w:val="Szvegtrzs"/>
              <w:spacing w:before="240" w:after="48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Nagylóc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Község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Önkormányzata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Képviselő-testületének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D61B3B">
              <w:rPr>
                <w:b/>
                <w:bCs/>
                <w:lang w:val="en-US"/>
              </w:rPr>
              <w:t>…</w:t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 xml:space="preserve">/2025. (X.20.) </w:t>
            </w:r>
            <w:proofErr w:type="spellStart"/>
            <w:r>
              <w:rPr>
                <w:b/>
                <w:bCs/>
                <w:lang w:val="en-US"/>
              </w:rPr>
              <w:t>önkormányzati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rendelete</w:t>
            </w:r>
            <w:proofErr w:type="spellEnd"/>
          </w:p>
          <w:p w:rsidR="00805837" w:rsidRDefault="00805837" w:rsidP="008E71B4">
            <w:pPr>
              <w:pStyle w:val="Szvegtrzs"/>
              <w:spacing w:before="240" w:after="48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 </w:t>
            </w:r>
            <w:proofErr w:type="spellStart"/>
            <w:r>
              <w:rPr>
                <w:b/>
                <w:bCs/>
                <w:lang w:val="en-US"/>
              </w:rPr>
              <w:t>szociális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gyermekvédelmi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feladatok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ellátásáról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szóló</w:t>
            </w:r>
            <w:proofErr w:type="spellEnd"/>
            <w:r>
              <w:rPr>
                <w:b/>
                <w:bCs/>
                <w:lang w:val="en-US"/>
              </w:rPr>
              <w:t xml:space="preserve"> 12/2022. (VII.28.) </w:t>
            </w:r>
            <w:proofErr w:type="spellStart"/>
            <w:r>
              <w:rPr>
                <w:b/>
                <w:bCs/>
                <w:lang w:val="en-US"/>
              </w:rPr>
              <w:t>önkormányzati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rendelet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módosításáról</w:t>
            </w:r>
            <w:proofErr w:type="spellEnd"/>
          </w:p>
        </w:tc>
      </w:tr>
      <w:tr w:rsidR="00805837" w:rsidTr="008E71B4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Rendelettervezet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valamennyi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jelentős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hatása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különösen</w:t>
            </w:r>
            <w:proofErr w:type="spellEnd"/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</w:tc>
      </w:tr>
      <w:tr w:rsidR="00805837" w:rsidTr="008E71B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Társadalmi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gazdasági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hatás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: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Gazdasági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költségvetési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hatás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Környezeti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egészségügyi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következmények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Adminisztratív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terheket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befolyásoló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hatás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Egyéb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hatás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:</w:t>
            </w:r>
          </w:p>
        </w:tc>
      </w:tr>
      <w:tr w:rsidR="00805837" w:rsidTr="008E71B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lang w:val="en-US" w:eastAsia="en-US" w:bidi="ar-SA"/>
              </w:rPr>
              <w:t>Van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lang w:val="en-US" w:eastAsia="en-US" w:bidi="ar-SA"/>
              </w:rPr>
              <w:t>Van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Nincs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Az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adminisztratív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teher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növekszik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.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Szükséges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eszközök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rendelkezésre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állnak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Nincs</w:t>
            </w:r>
            <w:proofErr w:type="spellEnd"/>
          </w:p>
        </w:tc>
      </w:tr>
      <w:tr w:rsidR="00805837" w:rsidTr="008E71B4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Pr="00F52277" w:rsidRDefault="00805837" w:rsidP="00E423B7">
            <w:pPr>
              <w:pStyle w:val="Szvegtrzs"/>
              <w:spacing w:before="159" w:after="159" w:line="240" w:lineRule="auto"/>
              <w:ind w:left="159" w:right="159"/>
              <w:jc w:val="both"/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A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rendelet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megalkotása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szükséges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mert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: </w:t>
            </w:r>
            <w:r>
              <w:t xml:space="preserve">Nagylóc Község Önkormányzatának 2025. évben rendelkezésre álló szociális kerete lehetővé teszi </w:t>
            </w:r>
            <w:r w:rsidR="00E423B7">
              <w:t>a rászoruló családok számára a rendezvénysorozatok megtartását.</w:t>
            </w:r>
          </w:p>
        </w:tc>
      </w:tr>
      <w:tr w:rsidR="00805837" w:rsidTr="008E71B4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A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rendelet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megalkotásának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elmaradása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esetén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várható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következmények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: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Cs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A 2025.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évben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rendelkezsére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álló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szociális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keret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teljes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felhasználása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nem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biztosított</w:t>
            </w:r>
            <w:proofErr w:type="spellEnd"/>
            <w:r>
              <w:rPr>
                <w:rFonts w:eastAsia="Calibri" w:cs="Times New Roman"/>
                <w:bCs/>
                <w:kern w:val="0"/>
                <w:lang w:val="en-US" w:eastAsia="en-US" w:bidi="ar-SA"/>
              </w:rPr>
              <w:t>.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Cs/>
                <w:kern w:val="0"/>
                <w:lang w:val="en-US" w:eastAsia="en-US" w:bidi="ar-SA"/>
              </w:rPr>
            </w:pPr>
          </w:p>
        </w:tc>
      </w:tr>
      <w:tr w:rsidR="00805837" w:rsidTr="008E71B4"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A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rendelet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alkalmazásához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szükséges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feltételek</w:t>
            </w:r>
            <w:proofErr w:type="spellEnd"/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: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A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jogszabály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alkalmazásához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szükséges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személyi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tárgyi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szervezeti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feltételek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rendelkezésre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en-US" w:eastAsia="en-US" w:bidi="ar-SA"/>
              </w:rPr>
              <w:t>állnak</w:t>
            </w:r>
            <w:proofErr w:type="spellEnd"/>
            <w:r>
              <w:rPr>
                <w:rFonts w:eastAsia="Calibri" w:cs="Times New Roman"/>
                <w:kern w:val="0"/>
                <w:lang w:val="en-US" w:eastAsia="en-US" w:bidi="ar-SA"/>
              </w:rPr>
              <w:t>.</w:t>
            </w:r>
          </w:p>
          <w:p w:rsidR="00805837" w:rsidRDefault="00805837" w:rsidP="008E71B4">
            <w:pPr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</w:p>
        </w:tc>
      </w:tr>
    </w:tbl>
    <w:p w:rsidR="00735442" w:rsidRDefault="00735442" w:rsidP="00805837">
      <w:pPr>
        <w:pStyle w:val="Szvegtrzs"/>
        <w:spacing w:after="0"/>
      </w:pPr>
    </w:p>
    <w:sectPr w:rsidR="00735442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C4E" w:rsidRDefault="00E423B7">
      <w:r>
        <w:separator/>
      </w:r>
    </w:p>
  </w:endnote>
  <w:endnote w:type="continuationSeparator" w:id="0">
    <w:p w:rsidR="000F2C4E" w:rsidRDefault="00E4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837" w:rsidRDefault="0080583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442" w:rsidRDefault="00E423B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442" w:rsidRDefault="00E423B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C4E" w:rsidRDefault="00E423B7">
      <w:r>
        <w:separator/>
      </w:r>
    </w:p>
  </w:footnote>
  <w:footnote w:type="continuationSeparator" w:id="0">
    <w:p w:rsidR="000F2C4E" w:rsidRDefault="00E4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1AB3"/>
    <w:multiLevelType w:val="multilevel"/>
    <w:tmpl w:val="0B92480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2"/>
    <w:rsid w:val="000F2C4E"/>
    <w:rsid w:val="00651D01"/>
    <w:rsid w:val="00735442"/>
    <w:rsid w:val="00805837"/>
    <w:rsid w:val="00D61B3B"/>
    <w:rsid w:val="00E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666F"/>
  <w15:docId w15:val="{6CCF9230-CACF-4E9B-AEA0-FADCC15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805837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3740-A7CC-4DA3-AF6F-C579F110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dc:description/>
  <cp:lastModifiedBy>Aljegyző</cp:lastModifiedBy>
  <cp:revision>2</cp:revision>
  <dcterms:created xsi:type="dcterms:W3CDTF">2025-11-03T15:08:00Z</dcterms:created>
  <dcterms:modified xsi:type="dcterms:W3CDTF">2025-11-03T15:08:00Z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